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  <w:r>
        <w:rPr>
          <w:rFonts w:ascii="仿宋_GB2312" w:hAnsi="仿宋_GB2312" w:cs="仿宋_GB2312"/>
        </w:rPr>
        <w:t>5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59"/>
        <w:gridCol w:w="716"/>
        <w:gridCol w:w="1510"/>
        <w:gridCol w:w="3146"/>
        <w:gridCol w:w="1387"/>
        <w:gridCol w:w="1807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企业参与促进绿色智能家电消费补贴政策适用商品报备表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商品类别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商品型号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能效等级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13位69开头商品编码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月平均销售价格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企业承诺</w:t>
            </w:r>
          </w:p>
        </w:tc>
        <w:tc>
          <w:tcPr>
            <w:tcW w:w="106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我单位按照上海市促进绿色智能家电消费补贴政策有关规定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，保证提供的所有申报数据、材料等信息真实有效，并接受有关部门的监督。如有不实之处，愿承担一切法律责任。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法定代表人（负责人）签字：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（企业公章）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</w:tc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本次补贴政策范围为空调（含中央空调）、电冰箱（含冰柜）、洗衣机（含干衣机）、电视机、热水器（含壁挂炉）、吸油烟机、燃气灶（含集成灶）、洗碗机、微型计算机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(含台式和便携式计算机)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、打印机、空气净化器、微波炉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(含一体机)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、电磁炉、电饭煲、电风扇和净水机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大类产品，须在中国能效或水效标识网备案且达到一级能效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或水效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，并且具有统一的国标13位商品编码。</w:t>
            </w:r>
          </w:p>
        </w:tc>
      </w:tr>
    </w:tbl>
    <w:p>
      <w:pPr>
        <w:pStyle w:val="2"/>
        <w:spacing w:line="600" w:lineRule="exact"/>
        <w:ind w:firstLine="0" w:firstLineChars="0"/>
        <w:jc w:val="left"/>
        <w:rPr>
          <w:rFonts w:ascii="仿宋_GB2312" w:hAnsi="仿宋_GB2312" w:cs="仿宋_GB2312"/>
        </w:rPr>
      </w:pPr>
    </w:p>
    <w:sectPr>
      <w:footerReference r:id="rId5" w:type="default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yWDBj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Or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yWDBj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6FEE"/>
    <w:rsid w:val="3FF7B09A"/>
    <w:rsid w:val="5FFD1546"/>
    <w:rsid w:val="6EEB00EE"/>
    <w:rsid w:val="6FFB6A56"/>
    <w:rsid w:val="77FFB3CC"/>
    <w:rsid w:val="7B4ECECC"/>
    <w:rsid w:val="7D7869C9"/>
    <w:rsid w:val="7DBDAAE8"/>
    <w:rsid w:val="CBBF135D"/>
    <w:rsid w:val="FFB5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4946</Words>
  <Characters>5077</Characters>
  <Paragraphs>268</Paragraphs>
  <TotalTime>70</TotalTime>
  <ScaleCrop>false</ScaleCrop>
  <LinksUpToDate>false</LinksUpToDate>
  <CharactersWithSpaces>5771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2022-09-04T09:43:00Z</dcterms:created>
  <dc:creator>shsww</dc:creator>
  <cp:lastModifiedBy>胡清颀</cp:lastModifiedBy>
  <cp:lastPrinted>2022-09-25T11:26:00Z</cp:lastPrinted>
  <dcterms:modified xsi:type="dcterms:W3CDTF">2024-02-26T18:04:26Z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b8c8de34851346598f6b5811d0754735_23</vt:lpwstr>
  </property>
</Properties>
</file>